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附件1：</w:t>
      </w:r>
    </w:p>
    <w:tbl>
      <w:tblPr>
        <w:tblStyle w:val="2"/>
        <w:tblpPr w:leftFromText="180" w:rightFromText="180" w:horzAnchor="margin" w:tblpXSpec="center" w:tblpY="615"/>
        <w:tblW w:w="153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2467"/>
        <w:gridCol w:w="153"/>
        <w:gridCol w:w="740"/>
        <w:gridCol w:w="840"/>
        <w:gridCol w:w="800"/>
        <w:gridCol w:w="820"/>
        <w:gridCol w:w="1640"/>
        <w:gridCol w:w="1540"/>
        <w:gridCol w:w="968"/>
        <w:gridCol w:w="292"/>
        <w:gridCol w:w="878"/>
        <w:gridCol w:w="322"/>
        <w:gridCol w:w="773"/>
        <w:gridCol w:w="867"/>
        <w:gridCol w:w="363"/>
        <w:gridCol w:w="109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32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  <w:u w:val="singl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  <w:lang w:eastAsia="zh-CN"/>
              </w:rPr>
              <w:t>星海音乐学院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201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-20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）学期大学城互选课程安排表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序号</w:t>
            </w:r>
          </w:p>
        </w:tc>
        <w:tc>
          <w:tcPr>
            <w:tcW w:w="2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课 程 名 称</w:t>
            </w:r>
          </w:p>
        </w:tc>
        <w:tc>
          <w:tcPr>
            <w:tcW w:w="8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周时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学时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学分</w:t>
            </w:r>
          </w:p>
        </w:tc>
        <w:tc>
          <w:tcPr>
            <w:tcW w:w="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名额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上课时间       （北京时间）</w:t>
            </w:r>
          </w:p>
        </w:tc>
        <w:tc>
          <w:tcPr>
            <w:tcW w:w="2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上课地点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老师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职称</w:t>
            </w: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咨询电话</w:t>
            </w: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备  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世界民歌艺术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40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eastAsia="zh-CN"/>
              </w:rPr>
              <w:t>九月第一周确定</w:t>
            </w:r>
          </w:p>
        </w:tc>
        <w:tc>
          <w:tcPr>
            <w:tcW w:w="25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eastAsia="zh-CN"/>
              </w:rPr>
              <w:t>超星尔雅通识课平台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王沥沥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副教授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39363619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带着音乐去旅行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eastAsia="zh-CN"/>
              </w:rPr>
              <w:t>九月第一周确定</w:t>
            </w:r>
          </w:p>
        </w:tc>
        <w:tc>
          <w:tcPr>
            <w:tcW w:w="25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eastAsia="zh-CN"/>
              </w:rPr>
              <w:t>星海音乐学院大学城校区（具体教室九月第一周通知）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刘雅新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讲师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39363619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演讲与朗诵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eastAsia="zh-CN"/>
              </w:rPr>
              <w:t>九月第一周确定</w:t>
            </w:r>
          </w:p>
        </w:tc>
        <w:tc>
          <w:tcPr>
            <w:tcW w:w="25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eastAsia="zh-CN"/>
              </w:rPr>
              <w:t>星海音乐学院大学城校区（具体教室九月第一周通知）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饶慧椿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教授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39363619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节目主持常识</w:t>
            </w:r>
          </w:p>
        </w:tc>
        <w:tc>
          <w:tcPr>
            <w:tcW w:w="8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34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eastAsia="zh-CN"/>
              </w:rPr>
              <w:t>九月第一周确定</w:t>
            </w:r>
          </w:p>
        </w:tc>
        <w:tc>
          <w:tcPr>
            <w:tcW w:w="2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eastAsia="zh-CN"/>
              </w:rPr>
              <w:t>星海音乐学院大学城校区（具体教室九月第一周通知）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饶慧椿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教授</w:t>
            </w: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39363619</w:t>
            </w: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hint="eastAsia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2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社交礼仪知识</w:t>
            </w:r>
          </w:p>
        </w:tc>
        <w:tc>
          <w:tcPr>
            <w:tcW w:w="8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34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eastAsia="zh-CN"/>
              </w:rPr>
              <w:t>九月第一周确定</w:t>
            </w:r>
          </w:p>
        </w:tc>
        <w:tc>
          <w:tcPr>
            <w:tcW w:w="2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eastAsia="zh-CN"/>
              </w:rPr>
              <w:t>星海音乐学院大学城校区（具体教室九月第一周通知）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饶慧椿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教授</w:t>
            </w: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39363619</w:t>
            </w: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</w:p>
        </w:tc>
      </w:tr>
    </w:tbl>
    <w:p/>
    <w:p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25C"/>
    <w:rsid w:val="0050356F"/>
    <w:rsid w:val="005518ED"/>
    <w:rsid w:val="0077325C"/>
    <w:rsid w:val="0099212B"/>
    <w:rsid w:val="00B150CD"/>
    <w:rsid w:val="00CF7774"/>
    <w:rsid w:val="00F80D2B"/>
    <w:rsid w:val="35DB15D8"/>
    <w:rsid w:val="42224297"/>
    <w:rsid w:val="42FF22E9"/>
    <w:rsid w:val="48C77C4A"/>
    <w:rsid w:val="72AE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247</Characters>
  <Lines>2</Lines>
  <Paragraphs>1</Paragraphs>
  <TotalTime>0</TotalTime>
  <ScaleCrop>false</ScaleCrop>
  <LinksUpToDate>false</LinksUpToDate>
  <CharactersWithSpaces>289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2017-05-18T02:16:00Z</dcterms:created>
  <dc:creator>lenovo</dc:creator>
  <cp:lastModifiedBy>汤姆爸</cp:lastModifiedBy>
  <dcterms:modified xsi:type="dcterms:W3CDTF">2019-06-11T01:38:12Z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